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pBdr>
          <w:top w:val="none" w:color="auto" w:sz="0" w:space="0"/>
          <w:left w:val="none" w:color="auto" w:sz="0" w:space="0"/>
          <w:bottom w:val="none" w:color="auto" w:sz="0" w:space="0"/>
          <w:right w:val="none" w:color="auto" w:sz="0" w:space="0"/>
        </w:pBdr>
        <w:spacing w:line="0" w:lineRule="atLeast"/>
        <w:jc w:val="right"/>
        <w:rPr>
          <w:rFonts w:hint="eastAsia" w:ascii="UD デジタル 教科書体 NK-R" w:hAnsi="UD デジタル 教科書体 NK-R" w:eastAsia="UD デジタル 教科書体 NK-R"/>
          <w:sz w:val="32"/>
        </w:rPr>
      </w:pPr>
      <w:r>
        <w:rPr>
          <w:rFonts w:hint="eastAsia" w:ascii="UD デジタル 教科書体 NK-R" w:hAnsi="UD デジタル 教科書体 NK-R" w:eastAsia="UD デジタル 教科書体 NK-R"/>
          <w:sz w:val="32"/>
        </w:rPr>
        <w:t>〈前のページの用語説明〉　　　　　　　　　　　　　　　出典：国立長寿医療センター</w:t>
      </w:r>
    </w:p>
    <w:tbl>
      <w:tblPr>
        <w:tblStyle w:val="17"/>
        <w:tblW w:w="0" w:type="auto"/>
        <w:tblInd w:w="0" w:type="dxa"/>
        <w:tblLayout w:type="fixed"/>
        <w:tblLook w:firstRow="1" w:lastRow="0" w:firstColumn="1" w:lastColumn="0" w:noHBand="0" w:noVBand="1" w:val="04A0"/>
      </w:tblPr>
      <w:tblGrid>
        <w:gridCol w:w="625"/>
        <w:gridCol w:w="9240"/>
      </w:tblGrid>
      <w:tr>
        <w:trPr/>
        <w:tc>
          <w:tcPr>
            <w:tcW w:w="986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ind w:firstLine="3520" w:firstLineChars="1100"/>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32"/>
              </w:rPr>
              <w:t>説　　　　　　　　　　　　明</w:t>
            </w:r>
          </w:p>
        </w:tc>
      </w:tr>
      <w:tr>
        <w:trPr>
          <w:trHeight w:val="2448" w:hRule="atLeast"/>
        </w:trPr>
        <w:tc>
          <w:tcPr>
            <w:tcW w:w="625" w:type="dxa"/>
            <w:textDirection w:val="tbRlV"/>
            <w:vAlign w:val="top"/>
          </w:tcPr>
          <w:p>
            <w:pPr>
              <w:pStyle w:val="0"/>
              <w:spacing w:line="0" w:lineRule="atLeast"/>
              <w:ind w:left="113" w:leftChars="0" w:right="113" w:rightChars="0"/>
              <w:jc w:val="distribute"/>
              <w:rPr>
                <w:rFonts w:hint="eastAsia"/>
              </w:rPr>
            </w:pPr>
            <w:r>
              <w:rPr>
                <w:rFonts w:hint="eastAsia" w:ascii="UD デジタル 教科書体 NK-R" w:hAnsi="UD デジタル 教科書体 NK-R" w:eastAsia="UD デジタル 教科書体 NK-R"/>
                <w:sz w:val="24"/>
              </w:rPr>
              <w:t>１基本的な希望</w:t>
            </w:r>
          </w:p>
        </w:tc>
        <w:tc>
          <w:tcPr>
            <w:tcW w:w="9240" w:type="dxa"/>
            <w:vAlign w:val="top"/>
          </w:tcPr>
          <w:p>
            <w:pPr>
              <w:pStyle w:val="0"/>
              <w:spacing w:line="0" w:lineRule="atLeast"/>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（１）痛みなど</w:t>
            </w:r>
          </w:p>
          <w:p>
            <w:pPr>
              <w:pStyle w:val="0"/>
              <w:spacing w:line="0" w:lineRule="atLeast"/>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　強い鎮痛剤（麻薬系鎮痛薬等）で痛みを抑えると、意識が低下する場合が多くあります。</w:t>
            </w:r>
          </w:p>
          <w:p>
            <w:pPr>
              <w:pStyle w:val="0"/>
              <w:spacing w:line="0" w:lineRule="atLeast"/>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　鎮痛剤を使うと、意識は低下するが、副作用で呼吸が抑えられることが多くあります。</w:t>
            </w:r>
          </w:p>
          <w:p>
            <w:pPr>
              <w:pStyle w:val="0"/>
              <w:spacing w:line="0" w:lineRule="atLeast"/>
              <w:ind w:leftChars="0" w:hanging="312" w:hangingChars="130"/>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　「自然のままでいたい」とは、できるだけ自然な状態で死を迎えたい、したがって、ある程度痛みがあっても、強い薬で意識レベルを低下させることは避けてください、という希望です。</w:t>
            </w:r>
          </w:p>
        </w:tc>
      </w:tr>
      <w:tr>
        <w:trPr>
          <w:trHeight w:val="2690" w:hRule="atLeast"/>
        </w:trPr>
        <w:tc>
          <w:tcPr>
            <w:tcW w:w="625" w:type="dxa"/>
            <w:vMerge w:val="restart"/>
            <w:textDirection w:val="tbRlV"/>
            <w:vAlign w:val="top"/>
          </w:tcPr>
          <w:p>
            <w:pPr>
              <w:pStyle w:val="0"/>
              <w:spacing w:line="0" w:lineRule="atLeast"/>
              <w:ind w:left="113" w:leftChars="0" w:right="113" w:rightChars="0"/>
              <w:jc w:val="center"/>
              <w:rPr>
                <w:rFonts w:hint="eastAsia"/>
                <w:sz w:val="24"/>
              </w:rPr>
            </w:pPr>
            <w:r>
              <w:rPr>
                <w:rFonts w:hint="eastAsia" w:ascii="UD デジタル 教科書体 NK-R" w:hAnsi="UD デジタル 教科書体 NK-R" w:eastAsia="UD デジタル 教科書体 NK-R"/>
                <w:sz w:val="24"/>
              </w:rPr>
              <w:t>２　終末期になったときの希望</w:t>
            </w:r>
          </w:p>
          <w:p>
            <w:pPr>
              <w:pStyle w:val="0"/>
              <w:ind w:left="113" w:leftChars="0" w:right="113" w:rightChars="0"/>
              <w:rPr>
                <w:rFonts w:hint="eastAsia"/>
              </w:rPr>
            </w:pPr>
          </w:p>
          <w:p>
            <w:pPr>
              <w:pStyle w:val="0"/>
              <w:ind w:left="113" w:leftChars="0" w:right="113" w:rightChars="0"/>
              <w:rPr>
                <w:rFonts w:hint="eastAsia"/>
              </w:rPr>
            </w:pPr>
          </w:p>
          <w:p>
            <w:pPr>
              <w:pStyle w:val="0"/>
              <w:ind w:left="113" w:leftChars="0" w:right="113" w:rightChars="0"/>
              <w:rPr>
                <w:rFonts w:hint="eastAsia"/>
              </w:rPr>
            </w:pPr>
          </w:p>
        </w:tc>
        <w:tc>
          <w:tcPr>
            <w:tcW w:w="92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（１）心臓マッサージなどの心肺蘇生法</w:t>
            </w:r>
          </w:p>
          <w:p>
            <w:pPr>
              <w:pStyle w:val="0"/>
              <w:spacing w:line="0" w:lineRule="atLeast"/>
              <w:ind w:left="240" w:hanging="240" w:hangingChars="100"/>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　心肺蘇生法とは、死が迫ったときに行われる、心臓マッサージ、気管挿管、気管切開、人工呼吸器の装着、昇圧剤の投与等の医療行為をいいます。</w:t>
            </w:r>
          </w:p>
          <w:p>
            <w:pPr>
              <w:pStyle w:val="0"/>
              <w:spacing w:line="0" w:lineRule="atLeast"/>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　心臓マッサージをすると、心臓が一時的に動き出すことがあります。</w:t>
            </w:r>
          </w:p>
          <w:p>
            <w:pPr>
              <w:pStyle w:val="0"/>
              <w:spacing w:line="0" w:lineRule="atLeast"/>
              <w:ind w:left="240" w:hanging="240" w:hangingChars="100"/>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　気管挿管の場合、必ずしもすぐに人工呼吸器を装着するわけではなく、多くの場合、手動のバック（アンビューバック）を連結して医療スタッフが呼吸補助をします。この行為により、一時的に呼吸が戻ることがあります。</w:t>
            </w:r>
          </w:p>
        </w:tc>
      </w:tr>
      <w:tr>
        <w:trPr>
          <w:trHeight w:val="890" w:hRule="atLeast"/>
        </w:trPr>
        <w:tc>
          <w:tcPr>
            <w:tcW w:w="625" w:type="dxa"/>
            <w:vMerge w:val="continue"/>
            <w:textDirection w:val="tbRlV"/>
            <w:vAlign w:val="top"/>
          </w:tcPr>
          <w:p>
            <w:pPr>
              <w:pStyle w:val="0"/>
              <w:rPr>
                <w:rFonts w:hint="eastAsia"/>
              </w:rPr>
            </w:pPr>
          </w:p>
        </w:tc>
        <w:tc>
          <w:tcPr>
            <w:tcW w:w="924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（２）延命のための人工呼吸器</w:t>
            </w:r>
          </w:p>
          <w:p>
            <w:pPr>
              <w:pStyle w:val="0"/>
              <w:spacing w:line="0" w:lineRule="atLeast"/>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　終末期の疾患の違いにより、装着後、死亡するまでの期間は異なります。</w:t>
            </w:r>
          </w:p>
        </w:tc>
      </w:tr>
      <w:tr>
        <w:trPr>
          <w:trHeight w:val="1250" w:hRule="atLeast"/>
        </w:trPr>
        <w:tc>
          <w:tcPr>
            <w:tcW w:w="6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top"/>
          </w:tcPr>
          <w:p>
            <w:pPr>
              <w:pStyle w:val="0"/>
              <w:rPr>
                <w:rFonts w:hint="eastAsia"/>
              </w:rPr>
            </w:pPr>
          </w:p>
        </w:tc>
        <w:tc>
          <w:tcPr>
            <w:tcW w:w="924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（３）抗生物質の強力な使用</w:t>
            </w:r>
          </w:p>
          <w:p>
            <w:pPr>
              <w:pStyle w:val="0"/>
              <w:spacing w:line="0" w:lineRule="atLeast"/>
              <w:ind w:left="240" w:hanging="240" w:hangingChars="100"/>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　感染症の合併があり、通常の抗生剤治療で改善しない場合、さらに強力に抗生物質を使用するかどうかの希望です。</w:t>
            </w:r>
          </w:p>
        </w:tc>
      </w:tr>
      <w:tr>
        <w:trPr>
          <w:trHeight w:val="1430" w:hRule="atLeast"/>
        </w:trPr>
        <w:tc>
          <w:tcPr>
            <w:tcW w:w="625" w:type="dxa"/>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textDirection w:val="tbRlV"/>
            <w:vAlign w:val="top"/>
          </w:tcPr>
          <w:p>
            <w:pPr>
              <w:pStyle w:val="0"/>
              <w:rPr>
                <w:rFonts w:hint="eastAsia"/>
              </w:rPr>
            </w:pPr>
          </w:p>
        </w:tc>
        <w:tc>
          <w:tcPr>
            <w:tcW w:w="924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（４）胃ろうによる栄養補給</w:t>
            </w:r>
          </w:p>
          <w:p>
            <w:pPr>
              <w:pStyle w:val="0"/>
              <w:spacing w:line="0" w:lineRule="atLeast"/>
              <w:ind w:left="210" w:hanging="210" w:hangingChars="100"/>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　事前に内視鏡と若干の器具を用い、局所麻酔下に開腹することなく、栄養補給のための胃ろうを作る手術（経皮内視鏡的胃ろう造設術）を受ける必要があります。鼻チューブよりも一般的に管理しやすい方法です。</w:t>
            </w:r>
          </w:p>
        </w:tc>
      </w:tr>
      <w:tr>
        <w:trPr>
          <w:trHeight w:val="1610" w:hRule="atLeast"/>
        </w:trPr>
        <w:tc>
          <w:tcPr>
            <w:tcW w:w="625" w:type="dxa"/>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textDirection w:val="tbRlV"/>
            <w:vAlign w:val="top"/>
          </w:tcPr>
          <w:p>
            <w:pPr>
              <w:pStyle w:val="0"/>
              <w:rPr>
                <w:rFonts w:hint="eastAsia"/>
              </w:rPr>
            </w:pPr>
          </w:p>
        </w:tc>
        <w:tc>
          <w:tcPr>
            <w:tcW w:w="924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（５）鼻チューブによる栄養補給</w:t>
            </w:r>
          </w:p>
          <w:p>
            <w:pPr>
              <w:pStyle w:val="0"/>
              <w:spacing w:line="0" w:lineRule="atLeast"/>
              <w:ind w:left="240" w:hanging="240" w:hangingChars="100"/>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　胃ろうや鼻チューブでは、常に栄養補給ができます。しかし、終末期の状態では、供給された栄養を十分に体内に取り入れることができないため、徐々に低栄養になります。また、栄養剤が食道から口の中に逆流して肺炎を合併することがあります。</w:t>
            </w:r>
          </w:p>
        </w:tc>
      </w:tr>
      <w:tr>
        <w:trPr>
          <w:trHeight w:val="3006" w:hRule="atLeast"/>
        </w:trPr>
        <w:tc>
          <w:tcPr>
            <w:tcW w:w="625" w:type="dxa"/>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textDirection w:val="tbRlV"/>
            <w:vAlign w:val="top"/>
          </w:tcPr>
          <w:p>
            <w:pPr>
              <w:pStyle w:val="0"/>
              <w:rPr>
                <w:rFonts w:hint="eastAsia"/>
              </w:rPr>
            </w:pPr>
          </w:p>
        </w:tc>
        <w:tc>
          <w:tcPr>
            <w:tcW w:w="924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（６）点滴による水分の補給</w:t>
            </w:r>
          </w:p>
          <w:p>
            <w:pPr>
              <w:pStyle w:val="0"/>
              <w:spacing w:line="0" w:lineRule="atLeast"/>
              <w:ind w:left="240" w:hanging="240" w:hangingChars="100"/>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　すぐに重度の脱水にならないようにできます。栄養はほとんどなく、次第に低栄養が進行します。</w:t>
            </w:r>
          </w:p>
          <w:p>
            <w:pPr>
              <w:pStyle w:val="0"/>
              <w:spacing w:line="0" w:lineRule="atLeast"/>
              <w:ind w:left="240" w:hanging="240" w:hangingChars="100"/>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　このほかに、太い静脈に点滴チューブを通し、より多くの栄養を持続的に入れる高カロリー輸液（</w:t>
            </w:r>
            <w:r>
              <w:rPr>
                <w:rFonts w:hint="eastAsia" w:ascii="UD デジタル 教科書体 NK-R" w:hAnsi="UD デジタル 教科書体 NK-R" w:eastAsia="UD デジタル 教科書体 NK-R"/>
                <w:sz w:val="24"/>
              </w:rPr>
              <w:t>IVH</w:t>
            </w:r>
            <w:r>
              <w:rPr>
                <w:rFonts w:hint="eastAsia" w:ascii="UD デジタル 教科書体 NK-R" w:hAnsi="UD デジタル 教科書体 NK-R" w:eastAsia="UD デジタル 教科書体 NK-R"/>
                <w:sz w:val="24"/>
              </w:rPr>
              <w:t>）という方法がありますが、胃ろう・鼻チューブでの栄養補給のときと同様、終末期では徐々に低栄養になります。また、点滴チューブを介した感染症を起こすことがあります。</w:t>
            </w:r>
          </w:p>
        </w:tc>
      </w:tr>
    </w:tbl>
    <w:p>
      <w:pPr>
        <w:pStyle w:val="0"/>
        <w:pBdr>
          <w:top w:val="none" w:color="auto" w:sz="0" w:space="0"/>
          <w:left w:val="none" w:color="auto" w:sz="0" w:space="0"/>
          <w:bottom w:val="none" w:color="auto" w:sz="0" w:space="0"/>
          <w:right w:val="none" w:color="auto" w:sz="0" w:space="0"/>
        </w:pBdr>
        <w:spacing w:line="0" w:lineRule="atLeast"/>
        <w:jc w:val="left"/>
        <w:rPr>
          <w:rFonts w:hint="eastAsia" w:ascii="UD デジタル 教科書体 NK-R" w:hAnsi="UD デジタル 教科書体 NK-R" w:eastAsia="UD デジタル 教科書体 NK-R"/>
          <w:sz w:val="32"/>
        </w:rPr>
      </w:pPr>
      <w:r>
        <w:rPr>
          <w:rFonts w:hint="eastAsia" w:ascii="UD デジタル 教科書体 NK-R" w:hAnsi="UD デジタル 教科書体 NK-R" w:eastAsia="UD デジタル 教科書体 NK-R"/>
          <w:sz w:val="28"/>
        </w:rPr>
        <w:t>＊　医療行為について分からないことは、医師に相談するようにしてください。</w:t>
      </w:r>
    </w:p>
    <w:p>
      <w:pPr>
        <w:pStyle w:val="0"/>
        <w:rPr>
          <w:rFonts w:hint="eastAsia"/>
        </w:rPr>
      </w:pPr>
      <w:bookmarkStart w:id="0" w:name="_GoBack"/>
      <w:bookmarkEnd w:id="0"/>
    </w:p>
    <w:sectPr>
      <w:pgSz w:w="11906" w:h="16838"/>
      <w:pgMar w:top="539" w:right="1083" w:bottom="992" w:left="1083"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UD デジタル 教科書体 NK-R">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&#65279;<?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Words>
  <Characters>1011</Characters>
  <Application>JUST Note</Application>
  <Lines>56</Lines>
  <Paragraphs>24</Paragraphs>
  <CharactersWithSpaces>1052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吉川　康子</dc:creator>
  <cp:lastModifiedBy>吉川　康子</cp:lastModifiedBy>
  <dcterms:created xsi:type="dcterms:W3CDTF">2023-04-20T05:35:00Z</dcterms:created>
  <dcterms:modified xsi:type="dcterms:W3CDTF">2023-04-20T05:35:00Z</dcterms:modified>
  <cp:revision>0</cp:revision>
</cp:coreProperties>
</file>